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1249" w:rsidRPr="00BA0147" w:rsidRDefault="00962C5C" w:rsidP="00962C5C">
      <w:pPr>
        <w:pStyle w:val="Sansinterligne"/>
        <w:jc w:val="center"/>
        <w:rPr>
          <w:b/>
        </w:rPr>
      </w:pPr>
      <w:r w:rsidRPr="00BA0147">
        <w:rPr>
          <w:b/>
        </w:rPr>
        <w:t xml:space="preserve">Le </w:t>
      </w:r>
      <w:r w:rsidR="00D23559">
        <w:rPr>
          <w:b/>
        </w:rPr>
        <w:t>Groenland : enjeux géopolitiques</w:t>
      </w:r>
    </w:p>
    <w:p w:rsidR="00962C5C" w:rsidRPr="00962C5C" w:rsidRDefault="004D1371" w:rsidP="004D1371">
      <w:pPr>
        <w:pStyle w:val="Sansinterligne"/>
        <w:jc w:val="both"/>
      </w:pPr>
      <w:r>
        <w:rPr>
          <w:szCs w:val="14"/>
          <w:shd w:val="clear" w:color="auto" w:fill="FFFFFF"/>
        </w:rPr>
        <w:t>L</w:t>
      </w:r>
      <w:r w:rsidR="00962C5C" w:rsidRPr="00962C5C">
        <w:rPr>
          <w:szCs w:val="14"/>
          <w:shd w:val="clear" w:color="auto" w:fill="FFFFFF"/>
        </w:rPr>
        <w:t>es </w:t>
      </w:r>
      <w:r w:rsidR="00962C5C" w:rsidRPr="00962C5C">
        <w:rPr>
          <w:rStyle w:val="lev"/>
          <w:b w:val="0"/>
          <w:bCs w:val="0"/>
          <w:szCs w:val="14"/>
          <w:shd w:val="clear" w:color="auto" w:fill="FFFFFF"/>
        </w:rPr>
        <w:t>tensions géopolitiques en Arctique</w:t>
      </w:r>
      <w:r w:rsidR="00962C5C" w:rsidRPr="00962C5C">
        <w:rPr>
          <w:szCs w:val="14"/>
          <w:shd w:val="clear" w:color="auto" w:fill="FFFFFF"/>
        </w:rPr>
        <w:t xml:space="preserve"> suite aux déclarations de l'administration </w:t>
      </w:r>
      <w:proofErr w:type="spellStart"/>
      <w:r w:rsidR="00962C5C" w:rsidRPr="00962C5C">
        <w:rPr>
          <w:szCs w:val="14"/>
          <w:shd w:val="clear" w:color="auto" w:fill="FFFFFF"/>
        </w:rPr>
        <w:t>Trump</w:t>
      </w:r>
      <w:proofErr w:type="spellEnd"/>
      <w:r w:rsidR="00962C5C" w:rsidRPr="00962C5C">
        <w:rPr>
          <w:szCs w:val="14"/>
          <w:shd w:val="clear" w:color="auto" w:fill="FFFFFF"/>
        </w:rPr>
        <w:t xml:space="preserve"> concernant une possible </w:t>
      </w:r>
      <w:r w:rsidR="00962C5C" w:rsidRPr="00962C5C">
        <w:rPr>
          <w:rStyle w:val="lev"/>
          <w:b w:val="0"/>
          <w:bCs w:val="0"/>
          <w:szCs w:val="14"/>
          <w:shd w:val="clear" w:color="auto" w:fill="FFFFFF"/>
        </w:rPr>
        <w:t>annexion du Groenland</w:t>
      </w:r>
      <w:r w:rsidR="00962C5C" w:rsidRPr="00962C5C">
        <w:rPr>
          <w:szCs w:val="14"/>
          <w:shd w:val="clear" w:color="auto" w:fill="FFFFFF"/>
        </w:rPr>
        <w:t>. Alors que les dirigeants européens défendent fermement la </w:t>
      </w:r>
      <w:r w:rsidR="00962C5C" w:rsidRPr="00962C5C">
        <w:rPr>
          <w:rStyle w:val="lev"/>
          <w:b w:val="0"/>
          <w:bCs w:val="0"/>
          <w:szCs w:val="14"/>
          <w:shd w:val="clear" w:color="auto" w:fill="FFFFFF"/>
        </w:rPr>
        <w:t>souveraineté danoise</w:t>
      </w:r>
      <w:r w:rsidR="00962C5C" w:rsidRPr="00962C5C">
        <w:rPr>
          <w:szCs w:val="14"/>
          <w:shd w:val="clear" w:color="auto" w:fill="FFFFFF"/>
        </w:rPr>
        <w:t>, les États-Unis considèrent l'île comme un atout stratégique indispensable pour contrer les </w:t>
      </w:r>
      <w:r w:rsidR="00962C5C" w:rsidRPr="00962C5C">
        <w:rPr>
          <w:rStyle w:val="lev"/>
          <w:b w:val="0"/>
          <w:bCs w:val="0"/>
          <w:szCs w:val="14"/>
          <w:shd w:val="clear" w:color="auto" w:fill="FFFFFF"/>
        </w:rPr>
        <w:t>ambitions russes et chinoises</w:t>
      </w:r>
      <w:r w:rsidR="00962C5C" w:rsidRPr="00962C5C">
        <w:rPr>
          <w:szCs w:val="14"/>
          <w:shd w:val="clear" w:color="auto" w:fill="FFFFFF"/>
        </w:rPr>
        <w:t>. La région devient un enjeu crucial en raison de ses </w:t>
      </w:r>
      <w:r w:rsidR="00962C5C" w:rsidRPr="00962C5C">
        <w:rPr>
          <w:rStyle w:val="lev"/>
          <w:b w:val="0"/>
          <w:bCs w:val="0"/>
          <w:szCs w:val="14"/>
          <w:shd w:val="clear" w:color="auto" w:fill="FFFFFF"/>
        </w:rPr>
        <w:t>ressources naturelles</w:t>
      </w:r>
      <w:r w:rsidR="00962C5C" w:rsidRPr="00962C5C">
        <w:rPr>
          <w:szCs w:val="14"/>
          <w:shd w:val="clear" w:color="auto" w:fill="FFFFFF"/>
        </w:rPr>
        <w:t> inexploitées et de l'ouverture de </w:t>
      </w:r>
      <w:r w:rsidR="00962C5C" w:rsidRPr="00962C5C">
        <w:rPr>
          <w:rStyle w:val="lev"/>
          <w:b w:val="0"/>
          <w:bCs w:val="0"/>
          <w:szCs w:val="14"/>
          <w:shd w:val="clear" w:color="auto" w:fill="FFFFFF"/>
        </w:rPr>
        <w:t>nouvelles routes maritimes</w:t>
      </w:r>
      <w:r w:rsidR="00962C5C" w:rsidRPr="00962C5C">
        <w:rPr>
          <w:szCs w:val="14"/>
          <w:shd w:val="clear" w:color="auto" w:fill="FFFFFF"/>
        </w:rPr>
        <w:t> causée par la fonte des glaces. En réponse au renforcement militaire massif de la Russie dans le Grand Nord, Washington intensifie sa présence en s'appuyant sur des bases comme celle de </w:t>
      </w:r>
      <w:proofErr w:type="spellStart"/>
      <w:r w:rsidR="00962C5C" w:rsidRPr="00962C5C">
        <w:rPr>
          <w:rStyle w:val="lev"/>
          <w:b w:val="0"/>
          <w:bCs w:val="0"/>
          <w:szCs w:val="14"/>
          <w:shd w:val="clear" w:color="auto" w:fill="FFFFFF"/>
        </w:rPr>
        <w:t>Pituffik</w:t>
      </w:r>
      <w:proofErr w:type="spellEnd"/>
      <w:r w:rsidR="00962C5C" w:rsidRPr="00962C5C">
        <w:rPr>
          <w:szCs w:val="14"/>
          <w:shd w:val="clear" w:color="auto" w:fill="FFFFFF"/>
        </w:rPr>
        <w:t>. Ce conflit d'intérêts transforme l'Arctique en un théâtre majeur de </w:t>
      </w:r>
      <w:r w:rsidR="00962C5C" w:rsidRPr="00962C5C">
        <w:rPr>
          <w:rStyle w:val="lev"/>
          <w:b w:val="0"/>
          <w:bCs w:val="0"/>
          <w:szCs w:val="14"/>
          <w:shd w:val="clear" w:color="auto" w:fill="FFFFFF"/>
        </w:rPr>
        <w:t>compétition internationale</w:t>
      </w:r>
      <w:r w:rsidR="00962C5C" w:rsidRPr="00962C5C">
        <w:rPr>
          <w:szCs w:val="14"/>
          <w:shd w:val="clear" w:color="auto" w:fill="FFFFFF"/>
        </w:rPr>
        <w:t> où s'affrontent des impératifs de sécurité et d'autonomie politique.</w:t>
      </w:r>
    </w:p>
    <w:p w:rsidR="00962C5C" w:rsidRDefault="00962C5C" w:rsidP="00D23559">
      <w:pPr>
        <w:pStyle w:val="Sansinterligne"/>
      </w:pPr>
      <w:r>
        <w:rPr>
          <w:noProof/>
          <w:lang w:eastAsia="fr-FR"/>
        </w:rPr>
        <w:drawing>
          <wp:inline distT="0" distB="0" distL="0" distR="0">
            <wp:extent cx="6188710" cy="2913538"/>
            <wp:effectExtent l="19050" t="0" r="254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t="16764"/>
                    <a:stretch>
                      <a:fillRect/>
                    </a:stretch>
                  </pic:blipFill>
                  <pic:spPr bwMode="auto">
                    <a:xfrm>
                      <a:off x="0" y="0"/>
                      <a:ext cx="6188710" cy="2913538"/>
                    </a:xfrm>
                    <a:prstGeom prst="rect">
                      <a:avLst/>
                    </a:prstGeom>
                    <a:noFill/>
                    <a:ln w="9525">
                      <a:noFill/>
                      <a:miter lim="800000"/>
                      <a:headEnd/>
                      <a:tailEnd/>
                    </a:ln>
                  </pic:spPr>
                </pic:pic>
              </a:graphicData>
            </a:graphic>
          </wp:inline>
        </w:drawing>
      </w:r>
    </w:p>
    <w:p w:rsidR="00962C5C" w:rsidRDefault="00962C5C" w:rsidP="00962C5C">
      <w:pPr>
        <w:pStyle w:val="Sansinterligne"/>
        <w:jc w:val="center"/>
      </w:pPr>
    </w:p>
    <w:sectPr w:rsidR="00962C5C" w:rsidSect="004D1371">
      <w:pgSz w:w="11906" w:h="16838"/>
      <w:pgMar w:top="1440" w:right="1080" w:bottom="1440" w:left="108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962C5C"/>
    <w:rsid w:val="001E57D1"/>
    <w:rsid w:val="001F21FC"/>
    <w:rsid w:val="002B419F"/>
    <w:rsid w:val="004D1371"/>
    <w:rsid w:val="00962C5C"/>
    <w:rsid w:val="00A94459"/>
    <w:rsid w:val="00BA0147"/>
    <w:rsid w:val="00D23559"/>
    <w:rsid w:val="00FE124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124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962C5C"/>
    <w:pPr>
      <w:spacing w:after="0" w:line="240" w:lineRule="auto"/>
    </w:pPr>
  </w:style>
  <w:style w:type="paragraph" w:styleId="Textedebulles">
    <w:name w:val="Balloon Text"/>
    <w:basedOn w:val="Normal"/>
    <w:link w:val="TextedebullesCar"/>
    <w:uiPriority w:val="99"/>
    <w:semiHidden/>
    <w:unhideWhenUsed/>
    <w:rsid w:val="00962C5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62C5C"/>
    <w:rPr>
      <w:rFonts w:ascii="Tahoma" w:hAnsi="Tahoma" w:cs="Tahoma"/>
      <w:sz w:val="16"/>
      <w:szCs w:val="16"/>
    </w:rPr>
  </w:style>
  <w:style w:type="character" w:styleId="lev">
    <w:name w:val="Strong"/>
    <w:basedOn w:val="Policepardfaut"/>
    <w:uiPriority w:val="22"/>
    <w:qFormat/>
    <w:rsid w:val="00962C5C"/>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134</Words>
  <Characters>737</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Carole Reumeau</dc:creator>
  <cp:lastModifiedBy>Carole Reumeau</cp:lastModifiedBy>
  <cp:revision>2</cp:revision>
  <dcterms:created xsi:type="dcterms:W3CDTF">2026-01-31T11:20:00Z</dcterms:created>
  <dcterms:modified xsi:type="dcterms:W3CDTF">2026-01-31T11:20:00Z</dcterms:modified>
</cp:coreProperties>
</file>